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6B41" w14:textId="77777777" w:rsidR="00D56598" w:rsidRDefault="003F078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51C18BE2" w14:textId="77777777" w:rsidR="00D56598" w:rsidRDefault="003F078D">
      <w:pPr>
        <w:spacing w:beforeLines="50" w:before="156" w:afterLines="50" w:after="156" w:line="560" w:lineRule="exact"/>
        <w:jc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第十八周晚点名</w:t>
      </w:r>
      <w:r>
        <w:rPr>
          <w:rFonts w:ascii="小标宋" w:eastAsia="小标宋" w:hAnsi="小标宋" w:cs="小标宋" w:hint="eastAsia"/>
          <w:sz w:val="44"/>
          <w:szCs w:val="44"/>
        </w:rPr>
        <w:t>/</w:t>
      </w:r>
      <w:r>
        <w:rPr>
          <w:rFonts w:ascii="小标宋" w:eastAsia="小标宋" w:hAnsi="小标宋" w:cs="小标宋" w:hint="eastAsia"/>
          <w:sz w:val="44"/>
          <w:szCs w:val="44"/>
        </w:rPr>
        <w:t>周见面工作提示</w:t>
      </w:r>
    </w:p>
    <w:p w14:paraId="09202CD4" w14:textId="004C02BE" w:rsidR="00D56598" w:rsidRDefault="003F078D">
      <w:pPr>
        <w:spacing w:line="560" w:lineRule="exact"/>
        <w:ind w:firstLineChars="200" w:firstLine="640"/>
        <w:rPr>
          <w:rFonts w:ascii="楷体_GB2312" w:eastAsia="楷体_GB2312" w:hAnsi="微软雅黑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</w:t>
      </w:r>
      <w:r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用心用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情</w:t>
      </w:r>
      <w:r>
        <w:rPr>
          <w:rFonts w:ascii="黑体" w:eastAsia="黑体" w:hAnsi="黑体" w:cs="黑体" w:hint="eastAsia"/>
          <w:sz w:val="32"/>
          <w:szCs w:val="32"/>
        </w:rPr>
        <w:t>做好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毕业生离校相关工作</w:t>
      </w:r>
    </w:p>
    <w:p w14:paraId="32647EAF" w14:textId="7F132E4F" w:rsidR="00D56598" w:rsidRDefault="003F078D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微软雅黑" w:cs="宋体"/>
          <w:b/>
          <w:bCs/>
          <w:kern w:val="0"/>
          <w:sz w:val="32"/>
          <w:szCs w:val="32"/>
        </w:rPr>
        <w:t>1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.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做好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2</w:t>
      </w:r>
      <w:r>
        <w:rPr>
          <w:rFonts w:ascii="楷体_GB2312" w:eastAsia="楷体_GB2312" w:hAnsi="微软雅黑" w:cs="宋体"/>
          <w:b/>
          <w:bCs/>
          <w:kern w:val="0"/>
          <w:sz w:val="32"/>
          <w:szCs w:val="32"/>
        </w:rPr>
        <w:t>025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届毕业生离校相关工作。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请各院（系）根据《关于做好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届毕业生离校相关工作的通知》</w:t>
      </w:r>
      <w:r>
        <w:rPr>
          <w:rFonts w:ascii="仿宋_GB2312" w:eastAsia="仿宋_GB2312" w:hAnsi="仿宋_GB2312" w:cs="仿宋_GB2312" w:hint="eastAsia"/>
          <w:sz w:val="32"/>
          <w:szCs w:val="32"/>
        </w:rPr>
        <w:t>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要求，</w:t>
      </w:r>
      <w:r>
        <w:rPr>
          <w:rFonts w:ascii="仿宋_GB2312" w:eastAsia="仿宋_GB2312" w:hAnsi="仿宋_GB2312" w:cs="仿宋_GB2312" w:hint="eastAsia"/>
          <w:sz w:val="32"/>
          <w:szCs w:val="32"/>
        </w:rPr>
        <w:t>认真细致</w:t>
      </w:r>
      <w:r>
        <w:rPr>
          <w:rFonts w:ascii="仿宋_GB2312" w:eastAsia="仿宋_GB2312" w:hAnsi="仿宋_GB2312" w:cs="仿宋_GB2312" w:hint="eastAsia"/>
          <w:sz w:val="32"/>
          <w:szCs w:val="32"/>
        </w:rPr>
        <w:t>做好毕业生档案寄递、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退宿办理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和学费清缴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工作，确保毕业生</w:t>
      </w:r>
      <w:r>
        <w:rPr>
          <w:rFonts w:ascii="仿宋_GB2312" w:eastAsia="仿宋_GB2312" w:hAnsi="仿宋_GB2312" w:cs="仿宋_GB2312" w:hint="eastAsia"/>
          <w:sz w:val="32"/>
          <w:szCs w:val="32"/>
        </w:rPr>
        <w:t>按期</w:t>
      </w:r>
      <w:r>
        <w:rPr>
          <w:rFonts w:ascii="仿宋_GB2312" w:eastAsia="仿宋_GB2312" w:hAnsi="仿宋_GB2312" w:cs="仿宋_GB2312" w:hint="eastAsia"/>
          <w:sz w:val="32"/>
          <w:szCs w:val="32"/>
        </w:rPr>
        <w:t>有序离校。</w:t>
      </w:r>
    </w:p>
    <w:p w14:paraId="545CC5DB" w14:textId="7083EF35" w:rsidR="00D56598" w:rsidRDefault="003F078D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2</w:t>
      </w:r>
      <w:r>
        <w:rPr>
          <w:rFonts w:ascii="楷体_GB2312" w:eastAsia="楷体_GB2312" w:hAnsi="微软雅黑" w:cs="宋体"/>
          <w:b/>
          <w:bCs/>
          <w:kern w:val="0"/>
          <w:sz w:val="32"/>
          <w:szCs w:val="32"/>
        </w:rPr>
        <w:t>.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做好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2</w:t>
      </w:r>
      <w:r>
        <w:rPr>
          <w:rFonts w:ascii="楷体_GB2312" w:eastAsia="楷体_GB2312" w:hAnsi="微软雅黑" w:cs="宋体"/>
          <w:b/>
          <w:bCs/>
          <w:kern w:val="0"/>
          <w:sz w:val="32"/>
          <w:szCs w:val="32"/>
        </w:rPr>
        <w:t>025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届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毕业生离校送站服务工作。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请各院（系）根据《关于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2025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届北校区毕业生离校送站服务的通知》相关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安排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精心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做好北校区毕业生离校送站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工作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为毕业生提供优质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便捷的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离校服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务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14:paraId="061F4AF0" w14:textId="1E36067E" w:rsidR="00D56598" w:rsidRDefault="003F078D">
      <w:pPr>
        <w:spacing w:line="560" w:lineRule="exact"/>
        <w:ind w:firstLineChars="200" w:firstLine="643"/>
        <w:rPr>
          <w:rFonts w:ascii="楷体_GB2312" w:eastAsia="楷体_GB2312" w:hAnsi="微软雅黑" w:cs="宋体"/>
          <w:kern w:val="0"/>
          <w:sz w:val="32"/>
          <w:szCs w:val="32"/>
        </w:rPr>
      </w:pPr>
      <w:r>
        <w:rPr>
          <w:rFonts w:ascii="楷体_GB2312" w:eastAsia="楷体_GB2312" w:hAnsi="微软雅黑" w:cs="宋体"/>
          <w:b/>
          <w:bCs/>
          <w:kern w:val="0"/>
          <w:sz w:val="32"/>
          <w:szCs w:val="32"/>
        </w:rPr>
        <w:t>3.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做好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2025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届毕业生申请基层就业学费补偿国家助学贷款代偿工作。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请各院（系）根据《关于做好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届毕业生申请基层就业学费补偿国家助学贷款代偿工作的通知》相关要求，向所有应届毕业</w:t>
      </w:r>
      <w:r>
        <w:rPr>
          <w:rFonts w:ascii="仿宋_GB2312" w:eastAsia="仿宋_GB2312" w:hAnsi="仿宋_GB2312" w:cs="仿宋_GB2312" w:hint="eastAsia"/>
          <w:sz w:val="32"/>
          <w:szCs w:val="32"/>
        </w:rPr>
        <w:t>生</w:t>
      </w:r>
      <w:r>
        <w:rPr>
          <w:rFonts w:ascii="仿宋_GB2312" w:eastAsia="仿宋_GB2312" w:hAnsi="仿宋_GB2312" w:cs="仿宋_GB2312" w:hint="eastAsia"/>
          <w:sz w:val="32"/>
          <w:szCs w:val="32"/>
        </w:rPr>
        <w:t>认真解读相关政策，确保政策宣传应知尽知，并按要求完成申请审核与材料报送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98A8DA2" w14:textId="1B5A8F90" w:rsidR="00D56598" w:rsidRDefault="003F078D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bookmarkStart w:id="0" w:name="_Hlk200698708"/>
      <w:r>
        <w:rPr>
          <w:rFonts w:ascii="楷体_GB2312" w:eastAsia="楷体_GB2312" w:hAnsi="微软雅黑" w:cs="宋体"/>
          <w:b/>
          <w:bCs/>
          <w:kern w:val="0"/>
          <w:sz w:val="32"/>
          <w:szCs w:val="32"/>
        </w:rPr>
        <w:t>4.</w:t>
      </w:r>
      <w:bookmarkEnd w:id="0"/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做好毕业生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离校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管理工作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各院（系）要</w:t>
      </w:r>
      <w:r>
        <w:rPr>
          <w:rFonts w:ascii="仿宋_GB2312" w:eastAsia="仿宋_GB2312" w:hAnsi="仿宋_GB2312" w:cs="仿宋_GB2312" w:hint="eastAsia"/>
          <w:sz w:val="32"/>
          <w:szCs w:val="32"/>
        </w:rPr>
        <w:t>用情关注、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重点关注不能按时取得毕业证、学位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证学生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的离校情况，避免单独住宿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确保学生安全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同时，</w:t>
      </w:r>
      <w:r>
        <w:rPr>
          <w:rFonts w:ascii="仿宋_GB2312" w:eastAsia="仿宋_GB2312" w:hAnsi="仿宋_GB2312" w:cs="仿宋_GB2312" w:hint="eastAsia"/>
          <w:sz w:val="32"/>
          <w:szCs w:val="32"/>
        </w:rPr>
        <w:t>认真</w:t>
      </w:r>
      <w:r>
        <w:rPr>
          <w:rFonts w:ascii="仿宋_GB2312" w:eastAsia="仿宋_GB2312" w:hAnsi="仿宋_GB2312" w:cs="仿宋_GB2312" w:hint="eastAsia"/>
          <w:sz w:val="32"/>
          <w:szCs w:val="32"/>
        </w:rPr>
        <w:t>做好延长</w:t>
      </w:r>
      <w:r>
        <w:rPr>
          <w:rFonts w:ascii="仿宋_GB2312" w:eastAsia="仿宋_GB2312" w:hAnsi="仿宋_GB2312" w:cs="仿宋_GB2312" w:hint="eastAsia"/>
          <w:sz w:val="32"/>
          <w:szCs w:val="32"/>
        </w:rPr>
        <w:t>学习年限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交接工作，杜绝出现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管理空白期。</w:t>
      </w:r>
    </w:p>
    <w:p w14:paraId="536885BF" w14:textId="77777777" w:rsidR="00D56598" w:rsidRDefault="003F078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</w:t>
      </w:r>
      <w:r>
        <w:rPr>
          <w:rFonts w:ascii="黑体" w:eastAsia="黑体" w:hAnsi="黑体" w:cs="黑体" w:hint="eastAsia"/>
          <w:sz w:val="32"/>
          <w:szCs w:val="32"/>
        </w:rPr>
        <w:t>、持续加强近期学风考风建设</w:t>
      </w:r>
    </w:p>
    <w:p w14:paraId="6BDFE100" w14:textId="77777777" w:rsidR="00D56598" w:rsidRDefault="003F078D">
      <w:pPr>
        <w:widowControl/>
        <w:shd w:val="clear" w:color="auto" w:fill="FFFFFF"/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微软雅黑" w:cs="宋体"/>
          <w:b/>
          <w:bCs/>
          <w:kern w:val="0"/>
          <w:sz w:val="32"/>
          <w:szCs w:val="32"/>
        </w:rPr>
        <w:lastRenderedPageBreak/>
        <w:t>1.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扎实开展期末考试期间朋辈学业帮扶。</w:t>
      </w:r>
      <w:r>
        <w:rPr>
          <w:rFonts w:ascii="仿宋_GB2312" w:eastAsia="仿宋_GB2312" w:hAnsi="仿宋_GB2312" w:cs="仿宋_GB2312" w:hint="eastAsia"/>
          <w:sz w:val="32"/>
          <w:szCs w:val="32"/>
        </w:rPr>
        <w:t>请各院（系）在指</w:t>
      </w:r>
      <w:r>
        <w:rPr>
          <w:rFonts w:ascii="仿宋_GB2312" w:eastAsia="仿宋_GB2312" w:hAnsi="仿宋_GB2312" w:cs="仿宋_GB2312"/>
          <w:sz w:val="32"/>
          <w:szCs w:val="32"/>
        </w:rPr>
        <w:t>导学生认真备考的基础上</w:t>
      </w:r>
      <w:r>
        <w:rPr>
          <w:rFonts w:ascii="仿宋_GB2312" w:eastAsia="仿宋_GB2312" w:hAnsi="仿宋_GB2312" w:cs="仿宋_GB2312" w:hint="eastAsia"/>
          <w:sz w:val="32"/>
          <w:szCs w:val="32"/>
        </w:rPr>
        <w:t>，围绕期末相关考试课程，</w:t>
      </w:r>
      <w:r>
        <w:rPr>
          <w:rFonts w:ascii="仿宋_GB2312" w:eastAsia="仿宋_GB2312" w:hAnsi="仿宋_GB2312" w:cs="仿宋_GB2312"/>
          <w:sz w:val="32"/>
          <w:szCs w:val="32"/>
        </w:rPr>
        <w:t>聚焦重点难点</w:t>
      </w:r>
      <w:r>
        <w:rPr>
          <w:rFonts w:ascii="仿宋_GB2312" w:eastAsia="仿宋_GB2312" w:hAnsi="仿宋_GB2312" w:cs="仿宋_GB2312" w:hint="eastAsia"/>
          <w:sz w:val="32"/>
          <w:szCs w:val="32"/>
        </w:rPr>
        <w:t>课程，采取一对一（多）等方式，加大学业困难学生帮扶力度；切实加强帮扶活动组织管理，按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周发布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帮扶安排并做好工作小结；积极协同班主任、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思政班主任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和学业导师等育人力量，深入学生、深入“一站式”学生社区开展教育管理和学业指导工作，切实提升帮扶效果。</w:t>
      </w:r>
    </w:p>
    <w:p w14:paraId="06C7BD6E" w14:textId="77777777" w:rsidR="00D56598" w:rsidRDefault="003F078D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微软雅黑" w:cs="宋体"/>
          <w:b/>
          <w:bCs/>
          <w:kern w:val="0"/>
          <w:sz w:val="32"/>
          <w:szCs w:val="32"/>
        </w:rPr>
        <w:t>2.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深入开展考风考纪教育。</w:t>
      </w:r>
      <w:r>
        <w:rPr>
          <w:rFonts w:ascii="仿宋_GB2312" w:eastAsia="仿宋_GB2312" w:hAnsi="仿宋_GB2312" w:cs="仿宋_GB2312" w:hint="eastAsia"/>
          <w:sz w:val="32"/>
          <w:szCs w:val="32"/>
        </w:rPr>
        <w:t>请各院（系）结合《学生手册》有关规定</w:t>
      </w:r>
      <w:r>
        <w:rPr>
          <w:rFonts w:ascii="仿宋_GB2312" w:eastAsia="仿宋_GB2312" w:hAnsi="仿宋_GB2312" w:cs="仿宋_GB2312" w:hint="eastAsia"/>
          <w:sz w:val="32"/>
          <w:szCs w:val="32"/>
        </w:rPr>
        <w:t>和学校编辑的</w:t>
      </w:r>
      <w:r>
        <w:rPr>
          <w:rFonts w:ascii="仿宋_GB2312" w:eastAsia="仿宋_GB2312" w:hAnsi="仿宋_GB2312" w:cs="仿宋_GB2312" w:hint="eastAsia"/>
          <w:sz w:val="32"/>
          <w:szCs w:val="32"/>
        </w:rPr>
        <w:t>《学生违规违纪警示教育典型案例汇编》</w:t>
      </w:r>
      <w:r>
        <w:rPr>
          <w:rFonts w:ascii="仿宋_GB2312" w:eastAsia="仿宋_GB2312" w:hAnsi="仿宋_GB2312" w:cs="仿宋_GB2312" w:hint="eastAsia"/>
          <w:sz w:val="32"/>
          <w:szCs w:val="32"/>
        </w:rPr>
        <w:t>等材料深入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开展校规校纪教育、考风考纪宣传和案例警示教育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充分发挥学生党员等学生骨干的模范带头作用，积极营造诚信考试的氛围；学工队伍要深入考场巡查，坚持事前控制，在考前再次向学生宣讲考场纪律和违纪处分规定，对学生宣传到位、教育到位、提醒到位、强调到位；要会同监考老师，及时了解学生考场出勤情况，掌握缺考学生的缺考原因及去向；密切关注学生期末考前焦虑和学习压力，做好减压教育。</w:t>
      </w:r>
    </w:p>
    <w:p w14:paraId="37BAE553" w14:textId="77777777" w:rsidR="00D56598" w:rsidRDefault="003F078D">
      <w:pPr>
        <w:spacing w:line="560" w:lineRule="exact"/>
        <w:ind w:firstLineChars="200" w:firstLine="640"/>
        <w:rPr>
          <w:rFonts w:ascii="楷体_GB2312" w:eastAsia="楷体_GB2312" w:hAnsi="微软雅黑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黑体" w:eastAsia="黑体" w:hAnsi="黑体" w:cs="黑体" w:hint="eastAsia"/>
          <w:sz w:val="32"/>
          <w:szCs w:val="32"/>
        </w:rPr>
        <w:t>切实</w:t>
      </w:r>
      <w:r>
        <w:rPr>
          <w:rFonts w:ascii="黑体" w:eastAsia="黑体" w:hAnsi="黑体" w:cs="黑体" w:hint="eastAsia"/>
          <w:sz w:val="32"/>
          <w:szCs w:val="32"/>
        </w:rPr>
        <w:t>守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牢学生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安全稳定底线</w:t>
      </w:r>
    </w:p>
    <w:p w14:paraId="17FC7C1E" w14:textId="7C424713" w:rsidR="00D56598" w:rsidRDefault="003F078D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微软雅黑" w:cs="宋体"/>
          <w:b/>
          <w:bCs/>
          <w:kern w:val="0"/>
          <w:sz w:val="32"/>
          <w:szCs w:val="32"/>
        </w:rPr>
        <w:t>1.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关心关注学生身心健康。</w:t>
      </w:r>
      <w:r>
        <w:rPr>
          <w:rFonts w:ascii="仿宋_GB2312" w:eastAsia="仿宋_GB2312" w:hAnsi="仿宋_GB2312" w:cs="仿宋_GB2312" w:hint="eastAsia"/>
          <w:sz w:val="32"/>
          <w:szCs w:val="32"/>
        </w:rPr>
        <w:t>关心关爱学生中存在学业困难、学业压力过大、延期毕业、就业困难、家庭问题、经济困难、情感问题等</w:t>
      </w:r>
      <w:r>
        <w:rPr>
          <w:rFonts w:ascii="仿宋_GB2312" w:eastAsia="仿宋_GB2312" w:hAnsi="仿宋_GB2312" w:cs="仿宋_GB2312" w:hint="eastAsia"/>
          <w:sz w:val="32"/>
          <w:szCs w:val="32"/>
        </w:rPr>
        <w:t>情况，特别是对于因实际问题产生心理困惑的学生，要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加强家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校协同，制定针对性指导方案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C325201" w14:textId="77777777" w:rsidR="00D56598" w:rsidRDefault="003F078D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微软雅黑" w:cs="宋体"/>
          <w:b/>
          <w:bCs/>
          <w:kern w:val="0"/>
          <w:sz w:val="32"/>
          <w:szCs w:val="32"/>
        </w:rPr>
        <w:t>2.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加强消防安全教育。</w:t>
      </w:r>
      <w:r>
        <w:rPr>
          <w:rFonts w:ascii="仿宋_GB2312" w:eastAsia="仿宋_GB2312" w:hAnsi="仿宋_GB2312" w:cs="仿宋_GB2312" w:hint="eastAsia"/>
          <w:sz w:val="32"/>
          <w:szCs w:val="32"/>
        </w:rPr>
        <w:t>上周学校保卫处发布了《火情通报》，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请各院（系）组织开展消防安全学习教育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，再次向学生强调要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严格遵守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校园消防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安全管理规定，</w:t>
      </w:r>
      <w:r>
        <w:rPr>
          <w:rFonts w:ascii="仿宋_GB2312" w:eastAsia="仿宋_GB2312" w:hAnsi="仿宋_GB2312" w:cs="仿宋_GB2312" w:hint="eastAsia"/>
          <w:sz w:val="32"/>
          <w:szCs w:val="32"/>
        </w:rPr>
        <w:t>特别是实验室消防安全和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宿舍消防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安全，</w:t>
      </w:r>
      <w:r>
        <w:rPr>
          <w:rFonts w:ascii="仿宋_GB2312" w:eastAsia="仿宋_GB2312" w:hAnsi="仿宋_GB2312" w:cs="仿宋_GB2312" w:hint="eastAsia"/>
          <w:sz w:val="32"/>
          <w:szCs w:val="32"/>
        </w:rPr>
        <w:t>严禁将未熄灭烟头、火种丢放在任何无人区域和放置易燃、易爆、危险物品的区域；</w:t>
      </w:r>
      <w:r>
        <w:rPr>
          <w:rFonts w:ascii="仿宋_GB2312" w:eastAsia="仿宋_GB2312" w:hAnsi="仿宋_GB2312" w:cs="仿宋_GB2312" w:hint="eastAsia"/>
          <w:sz w:val="32"/>
          <w:szCs w:val="32"/>
        </w:rPr>
        <w:t>同时</w:t>
      </w:r>
      <w:r>
        <w:rPr>
          <w:rFonts w:ascii="仿宋_GB2312" w:eastAsia="仿宋_GB2312" w:hAnsi="仿宋_GB2312" w:cs="仿宋_GB2312" w:hint="eastAsia"/>
          <w:sz w:val="32"/>
          <w:szCs w:val="32"/>
        </w:rPr>
        <w:t>要掌握扑救初起火灾和火场疏散逃生的基本方法，熟悉灭火器、消防栓等消防器材的使用方式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切实</w:t>
      </w:r>
      <w:r>
        <w:rPr>
          <w:rFonts w:ascii="仿宋_GB2312" w:eastAsia="仿宋_GB2312" w:hAnsi="仿宋_GB2312" w:cs="仿宋_GB2312" w:hint="eastAsia"/>
          <w:sz w:val="32"/>
          <w:szCs w:val="32"/>
        </w:rPr>
        <w:t>维护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校园消防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安全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sectPr w:rsidR="00D56598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F87AE" w14:textId="77777777" w:rsidR="003F078D" w:rsidRDefault="003F078D">
      <w:r>
        <w:separator/>
      </w:r>
    </w:p>
  </w:endnote>
  <w:endnote w:type="continuationSeparator" w:id="0">
    <w:p w14:paraId="479A834E" w14:textId="77777777" w:rsidR="003F078D" w:rsidRDefault="003F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AD0FFAD-FB10-428B-BA51-04F231B1BCEA}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E9ADB06-1B3F-48FC-9513-9D2AE044E4D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39B0FAE-04E7-4BA7-847B-E80DACF96882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38BB4165-5BFB-4B6E-BDB4-D6692062BD09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0E2F" w14:textId="77777777" w:rsidR="00D56598" w:rsidRDefault="00D56598">
    <w:pPr>
      <w:pStyle w:val="a5"/>
    </w:pPr>
  </w:p>
  <w:p w14:paraId="1603F7C5" w14:textId="77777777" w:rsidR="00D56598" w:rsidRDefault="003F078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A0C9A8" wp14:editId="5F64F83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41D91" w14:textId="77777777" w:rsidR="00D56598" w:rsidRDefault="003F078D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0C9A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3F941D91" w14:textId="77777777" w:rsidR="00D56598" w:rsidRDefault="003F078D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ABA2E" w14:textId="77777777" w:rsidR="003F078D" w:rsidRDefault="003F078D">
      <w:r>
        <w:separator/>
      </w:r>
    </w:p>
  </w:footnote>
  <w:footnote w:type="continuationSeparator" w:id="0">
    <w:p w14:paraId="12EA4D8F" w14:textId="77777777" w:rsidR="003F078D" w:rsidRDefault="003F0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EwMmM1NWNmOTAzNTM1OTkwZWJhMmQ3ZmY3MDliYTAifQ=="/>
  </w:docVars>
  <w:rsids>
    <w:rsidRoot w:val="39204F70"/>
    <w:rsid w:val="B7E9053C"/>
    <w:rsid w:val="BED9A792"/>
    <w:rsid w:val="EC9D9E74"/>
    <w:rsid w:val="FF3BC94F"/>
    <w:rsid w:val="FFFB40D7"/>
    <w:rsid w:val="00006B86"/>
    <w:rsid w:val="000214C4"/>
    <w:rsid w:val="00071D48"/>
    <w:rsid w:val="00081273"/>
    <w:rsid w:val="000F0EA5"/>
    <w:rsid w:val="001015B9"/>
    <w:rsid w:val="00140230"/>
    <w:rsid w:val="00195649"/>
    <w:rsid w:val="001B4E78"/>
    <w:rsid w:val="001C2310"/>
    <w:rsid w:val="001E2474"/>
    <w:rsid w:val="002212F4"/>
    <w:rsid w:val="00230B7C"/>
    <w:rsid w:val="00237117"/>
    <w:rsid w:val="002515B2"/>
    <w:rsid w:val="0027531A"/>
    <w:rsid w:val="0028295D"/>
    <w:rsid w:val="00293008"/>
    <w:rsid w:val="00296E5E"/>
    <w:rsid w:val="002B7164"/>
    <w:rsid w:val="002B7A57"/>
    <w:rsid w:val="002F0287"/>
    <w:rsid w:val="002F48E1"/>
    <w:rsid w:val="003265C4"/>
    <w:rsid w:val="00326FD5"/>
    <w:rsid w:val="003564C8"/>
    <w:rsid w:val="0036112B"/>
    <w:rsid w:val="0037580D"/>
    <w:rsid w:val="00390145"/>
    <w:rsid w:val="003C25E4"/>
    <w:rsid w:val="003F078D"/>
    <w:rsid w:val="003F5F9D"/>
    <w:rsid w:val="00404315"/>
    <w:rsid w:val="004531B0"/>
    <w:rsid w:val="004725AE"/>
    <w:rsid w:val="004C18A0"/>
    <w:rsid w:val="004C35F9"/>
    <w:rsid w:val="004D25D5"/>
    <w:rsid w:val="004D7BF3"/>
    <w:rsid w:val="005539DB"/>
    <w:rsid w:val="00556B19"/>
    <w:rsid w:val="00577F6B"/>
    <w:rsid w:val="00584708"/>
    <w:rsid w:val="005B3516"/>
    <w:rsid w:val="00613255"/>
    <w:rsid w:val="006250CC"/>
    <w:rsid w:val="00645507"/>
    <w:rsid w:val="00670674"/>
    <w:rsid w:val="00687CA1"/>
    <w:rsid w:val="006916AE"/>
    <w:rsid w:val="006A3032"/>
    <w:rsid w:val="006C400E"/>
    <w:rsid w:val="006D6167"/>
    <w:rsid w:val="00714A95"/>
    <w:rsid w:val="00730430"/>
    <w:rsid w:val="007611B2"/>
    <w:rsid w:val="007754D4"/>
    <w:rsid w:val="0079597D"/>
    <w:rsid w:val="007B5883"/>
    <w:rsid w:val="007F4AB2"/>
    <w:rsid w:val="0080799F"/>
    <w:rsid w:val="008301CD"/>
    <w:rsid w:val="00856482"/>
    <w:rsid w:val="008A17AD"/>
    <w:rsid w:val="008A204E"/>
    <w:rsid w:val="008A7055"/>
    <w:rsid w:val="008C1385"/>
    <w:rsid w:val="008E1304"/>
    <w:rsid w:val="00901956"/>
    <w:rsid w:val="00904F75"/>
    <w:rsid w:val="00935311"/>
    <w:rsid w:val="00935C94"/>
    <w:rsid w:val="00955D8E"/>
    <w:rsid w:val="009F0982"/>
    <w:rsid w:val="00A105FA"/>
    <w:rsid w:val="00A4097A"/>
    <w:rsid w:val="00A42777"/>
    <w:rsid w:val="00A66E0C"/>
    <w:rsid w:val="00AA5FF0"/>
    <w:rsid w:val="00AB04F8"/>
    <w:rsid w:val="00AC0A1D"/>
    <w:rsid w:val="00AC6E83"/>
    <w:rsid w:val="00AD786A"/>
    <w:rsid w:val="00AF5942"/>
    <w:rsid w:val="00B27360"/>
    <w:rsid w:val="00B810D0"/>
    <w:rsid w:val="00B861F9"/>
    <w:rsid w:val="00BA7465"/>
    <w:rsid w:val="00BB0136"/>
    <w:rsid w:val="00BB6E53"/>
    <w:rsid w:val="00BC6AE1"/>
    <w:rsid w:val="00BF511E"/>
    <w:rsid w:val="00C0750E"/>
    <w:rsid w:val="00C3756B"/>
    <w:rsid w:val="00C641FD"/>
    <w:rsid w:val="00C75A0C"/>
    <w:rsid w:val="00C76459"/>
    <w:rsid w:val="00C8157A"/>
    <w:rsid w:val="00CA0096"/>
    <w:rsid w:val="00CA7846"/>
    <w:rsid w:val="00CC5880"/>
    <w:rsid w:val="00CD4F27"/>
    <w:rsid w:val="00CE7350"/>
    <w:rsid w:val="00CF75F9"/>
    <w:rsid w:val="00D020C1"/>
    <w:rsid w:val="00D026F6"/>
    <w:rsid w:val="00D16BCA"/>
    <w:rsid w:val="00D1708A"/>
    <w:rsid w:val="00D41990"/>
    <w:rsid w:val="00D43943"/>
    <w:rsid w:val="00D56598"/>
    <w:rsid w:val="00D60648"/>
    <w:rsid w:val="00D764EB"/>
    <w:rsid w:val="00D81A59"/>
    <w:rsid w:val="00D82A4F"/>
    <w:rsid w:val="00DB428F"/>
    <w:rsid w:val="00DB4592"/>
    <w:rsid w:val="00DC3AEC"/>
    <w:rsid w:val="00DC4844"/>
    <w:rsid w:val="00DE4EE3"/>
    <w:rsid w:val="00DF1881"/>
    <w:rsid w:val="00DF5E20"/>
    <w:rsid w:val="00E21517"/>
    <w:rsid w:val="00E2433D"/>
    <w:rsid w:val="00E25412"/>
    <w:rsid w:val="00E32F33"/>
    <w:rsid w:val="00E53348"/>
    <w:rsid w:val="00E54794"/>
    <w:rsid w:val="00E62C5C"/>
    <w:rsid w:val="00EC71A6"/>
    <w:rsid w:val="00EF00FC"/>
    <w:rsid w:val="00EF14E9"/>
    <w:rsid w:val="00EF4D05"/>
    <w:rsid w:val="00F03A1E"/>
    <w:rsid w:val="00F04714"/>
    <w:rsid w:val="00F064E6"/>
    <w:rsid w:val="00F358A7"/>
    <w:rsid w:val="00F52D8F"/>
    <w:rsid w:val="00F66192"/>
    <w:rsid w:val="00FB6C98"/>
    <w:rsid w:val="00FD6EE0"/>
    <w:rsid w:val="00FE27CE"/>
    <w:rsid w:val="02C62933"/>
    <w:rsid w:val="031F2E45"/>
    <w:rsid w:val="04344B3A"/>
    <w:rsid w:val="053255EE"/>
    <w:rsid w:val="053B15A4"/>
    <w:rsid w:val="07232C8B"/>
    <w:rsid w:val="093C056A"/>
    <w:rsid w:val="0DB118F1"/>
    <w:rsid w:val="0DC03BF1"/>
    <w:rsid w:val="0E4C07DD"/>
    <w:rsid w:val="0F001260"/>
    <w:rsid w:val="12A53958"/>
    <w:rsid w:val="13586EDF"/>
    <w:rsid w:val="168E2318"/>
    <w:rsid w:val="193E4C6B"/>
    <w:rsid w:val="1ACC2137"/>
    <w:rsid w:val="1B4849F9"/>
    <w:rsid w:val="1C215235"/>
    <w:rsid w:val="1DAA797A"/>
    <w:rsid w:val="1DCD124F"/>
    <w:rsid w:val="217972B7"/>
    <w:rsid w:val="21A57B88"/>
    <w:rsid w:val="23A85C8B"/>
    <w:rsid w:val="240D1D18"/>
    <w:rsid w:val="241819C4"/>
    <w:rsid w:val="268139B0"/>
    <w:rsid w:val="272573ED"/>
    <w:rsid w:val="287C6083"/>
    <w:rsid w:val="29573D11"/>
    <w:rsid w:val="29C10586"/>
    <w:rsid w:val="2A6F15C1"/>
    <w:rsid w:val="2C4A1A38"/>
    <w:rsid w:val="2CD6382E"/>
    <w:rsid w:val="2CE11961"/>
    <w:rsid w:val="30236A66"/>
    <w:rsid w:val="31AA504A"/>
    <w:rsid w:val="343108FA"/>
    <w:rsid w:val="34FA3BF3"/>
    <w:rsid w:val="35F27D6D"/>
    <w:rsid w:val="36993675"/>
    <w:rsid w:val="36D94F00"/>
    <w:rsid w:val="375C44DB"/>
    <w:rsid w:val="391908F2"/>
    <w:rsid w:val="39204F70"/>
    <w:rsid w:val="3AB23981"/>
    <w:rsid w:val="40C96B6F"/>
    <w:rsid w:val="414621AE"/>
    <w:rsid w:val="4BFA5014"/>
    <w:rsid w:val="4D365E24"/>
    <w:rsid w:val="4FAA072E"/>
    <w:rsid w:val="50917A39"/>
    <w:rsid w:val="50DF6013"/>
    <w:rsid w:val="54990CC0"/>
    <w:rsid w:val="55186D71"/>
    <w:rsid w:val="55745926"/>
    <w:rsid w:val="57C8198B"/>
    <w:rsid w:val="582B0404"/>
    <w:rsid w:val="58E94CFB"/>
    <w:rsid w:val="5AC142E8"/>
    <w:rsid w:val="5AF8680C"/>
    <w:rsid w:val="5CF039A9"/>
    <w:rsid w:val="5CF61CA3"/>
    <w:rsid w:val="5DAF7162"/>
    <w:rsid w:val="5DF25FDF"/>
    <w:rsid w:val="5DF568A4"/>
    <w:rsid w:val="5EBF7FD2"/>
    <w:rsid w:val="60D565EF"/>
    <w:rsid w:val="624D4ECA"/>
    <w:rsid w:val="63EF6EBE"/>
    <w:rsid w:val="65276348"/>
    <w:rsid w:val="68C947C2"/>
    <w:rsid w:val="691F2110"/>
    <w:rsid w:val="6BC2520D"/>
    <w:rsid w:val="6FFF2DAF"/>
    <w:rsid w:val="711213F8"/>
    <w:rsid w:val="71534DA5"/>
    <w:rsid w:val="71A249BF"/>
    <w:rsid w:val="720F2993"/>
    <w:rsid w:val="739A0833"/>
    <w:rsid w:val="75E93780"/>
    <w:rsid w:val="76701E46"/>
    <w:rsid w:val="77302ADD"/>
    <w:rsid w:val="7AAB0E79"/>
    <w:rsid w:val="7B0C1557"/>
    <w:rsid w:val="7B5E21B5"/>
    <w:rsid w:val="7B6FAEA2"/>
    <w:rsid w:val="7C30546C"/>
    <w:rsid w:val="7CDF3192"/>
    <w:rsid w:val="7E693F3B"/>
    <w:rsid w:val="7E8B75AC"/>
    <w:rsid w:val="7F7B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93CF7"/>
  <w15:docId w15:val="{C3042D5E-55C6-4A58-B34D-1B747DF0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 Rounded MT Bold" w:eastAsiaTheme="minorEastAsia" w:hAnsi="Arial Rounded MT Bold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7E1FAD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="Arial Rounded MT Bold" w:eastAsiaTheme="minorEastAsia" w:hAnsi="Arial Rounded MT Bold" w:cstheme="minorBidi"/>
      <w:kern w:val="2"/>
      <w:sz w:val="21"/>
      <w:szCs w:val="24"/>
    </w:rPr>
  </w:style>
  <w:style w:type="paragraph" w:customStyle="1" w:styleId="WPSOffice1">
    <w:name w:val="WPSOffice手动目录 1"/>
    <w:qFormat/>
    <w:rPr>
      <w:rFonts w:ascii="Arial Rounded MT Bold" w:eastAsiaTheme="minorEastAsia" w:hAnsi="Arial Rounded MT Bold" w:cstheme="minorBidi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闫博晗</cp:lastModifiedBy>
  <cp:revision>7</cp:revision>
  <cp:lastPrinted>2025-06-20T02:36:00Z</cp:lastPrinted>
  <dcterms:created xsi:type="dcterms:W3CDTF">2025-06-13T07:01:00Z</dcterms:created>
  <dcterms:modified xsi:type="dcterms:W3CDTF">2025-06-23T00:34:00Z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DF6B0B1C24034E61B35042A473C405F9_13</vt:lpwstr>
  </property>
  <property fmtid="{D5CDD505-2E9C-101B-9397-08002B2CF9AE}" pid="4" name="KSOTemplateDocerSaveRecord">
    <vt:lpwstr>eyJoZGlkIjoiNDE1ZGJmMDFkOWM1YjM3NzFiYTJkOTQ0OGU1NzJkZGQiLCJ1c2VySWQiOiI1ODMyMzcyMTMifQ==</vt:lpwstr>
  </property>
</Properties>
</file>